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art. 22 e segg. della L. 241/90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nell'accedere ai documenti amministrativi ai sensi dell'art. 22 e segg. L. 241/90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D.Lgs. n. 267/2000 - D.Lgs. n. 82/2005 - L. 190/2012 - DPR n. 62/2013 - Statuto - Regolamento sul procedimento amministrativo - L. 241/1990 - L. 15/2005 - D.P.R. 184/2006 - Regolamento sull'esercizio del diritto d'accesso - D.Lgs. 33/2013 - Linee guida ANAC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8A5AB9">
              <w:rPr>
                <w:rFonts w:ascii="Arial" w:hAnsi="Arial"/>
                <w:color w:val="000000"/>
              </w:rPr>
              <w:t>E.Q.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E398E" w:rsidRDefault="00E25C5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rifiuto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Ricorso al TAR entro 30 giorni ai sensi dell'art. 116 Codice del processo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25C5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A5AB9"/>
    <w:rsid w:val="008B4C3C"/>
    <w:rsid w:val="008B6D4E"/>
    <w:rsid w:val="008E398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25C57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B4205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2026-06-06T21:13:00Z</dcterms:modified>
</cp:coreProperties>
</file>